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79F5">
      <w:pPr>
        <w:pStyle w:val="13"/>
        <w:tabs>
          <w:tab w:val="left" w:pos="878"/>
        </w:tabs>
        <w:spacing w:line="360" w:lineRule="auto"/>
        <w:ind w:left="0"/>
        <w:jc w:val="center"/>
        <w:rPr>
          <w:rFonts w:asciiTheme="minorEastAsia" w:hAnsiTheme="minorEastAsia" w:eastAsiaTheme="minorEastAsia"/>
          <w:b/>
          <w:spacing w:val="4"/>
          <w:sz w:val="36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pacing w:val="4"/>
          <w:sz w:val="36"/>
          <w:lang w:eastAsia="zh-CN"/>
        </w:rPr>
        <w:t>承德矿业集团有限责任公司流水沟办公楼公开招租项目报价单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000"/>
      </w:tblGrid>
      <w:tr w14:paraId="29A3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075" w:type="dxa"/>
            <w:vAlign w:val="center"/>
          </w:tcPr>
          <w:p w14:paraId="7D283E7D">
            <w:pPr>
              <w:pStyle w:val="13"/>
              <w:tabs>
                <w:tab w:val="left" w:pos="878"/>
              </w:tabs>
              <w:ind w:left="0"/>
              <w:jc w:val="center"/>
              <w:rPr>
                <w:rFonts w:ascii="宋体" w:hAnsi="宋体" w:eastAsia="宋体" w:cs="仿宋"/>
                <w:b/>
                <w:szCs w:val="32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szCs w:val="32"/>
                <w:lang w:eastAsia="zh-CN"/>
              </w:rPr>
              <w:t>项目名称</w:t>
            </w:r>
          </w:p>
        </w:tc>
        <w:tc>
          <w:tcPr>
            <w:tcW w:w="6000" w:type="dxa"/>
            <w:vAlign w:val="center"/>
          </w:tcPr>
          <w:p w14:paraId="20A54A20">
            <w:pPr>
              <w:pStyle w:val="13"/>
              <w:tabs>
                <w:tab w:val="left" w:pos="878"/>
              </w:tabs>
              <w:spacing w:line="276" w:lineRule="auto"/>
              <w:ind w:left="0"/>
              <w:jc w:val="both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/>
                <w:spacing w:val="4"/>
                <w:lang w:eastAsia="zh-CN"/>
              </w:rPr>
              <w:t>承德矿业集团有限责任公司流水沟办公楼公开招租项目</w:t>
            </w:r>
          </w:p>
        </w:tc>
      </w:tr>
      <w:tr w14:paraId="78E7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75" w:type="dxa"/>
            <w:vAlign w:val="center"/>
          </w:tcPr>
          <w:p w14:paraId="133A6016">
            <w:pPr>
              <w:pStyle w:val="13"/>
              <w:tabs>
                <w:tab w:val="left" w:pos="878"/>
              </w:tabs>
              <w:ind w:left="0"/>
              <w:jc w:val="center"/>
              <w:rPr>
                <w:rFonts w:ascii="宋体" w:hAnsi="宋体" w:eastAsia="宋体" w:cs="仿宋"/>
                <w:b/>
                <w:szCs w:val="32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szCs w:val="32"/>
                <w:lang w:eastAsia="zh-CN"/>
              </w:rPr>
              <w:t>地址</w:t>
            </w:r>
          </w:p>
        </w:tc>
        <w:tc>
          <w:tcPr>
            <w:tcW w:w="6000" w:type="dxa"/>
            <w:vAlign w:val="center"/>
          </w:tcPr>
          <w:p w14:paraId="54365771">
            <w:pPr>
              <w:pStyle w:val="13"/>
              <w:tabs>
                <w:tab w:val="left" w:pos="878"/>
              </w:tabs>
              <w:spacing w:line="276" w:lineRule="auto"/>
              <w:ind w:left="0"/>
              <w:jc w:val="both"/>
              <w:rPr>
                <w:rFonts w:ascii="宋体" w:hAnsi="宋体" w:eastAsia="宋体"/>
                <w:spacing w:val="4"/>
                <w:lang w:eastAsia="zh-CN"/>
              </w:rPr>
            </w:pPr>
            <w:r>
              <w:rPr>
                <w:rFonts w:hint="eastAsia" w:ascii="宋体" w:hAnsi="宋体" w:eastAsia="宋体"/>
                <w:spacing w:val="4"/>
                <w:lang w:eastAsia="zh-CN"/>
              </w:rPr>
              <w:t>承德市双桥区流水沟钟鼓楼小区西组团4#楼底商</w:t>
            </w:r>
          </w:p>
        </w:tc>
      </w:tr>
      <w:tr w14:paraId="239E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75" w:type="dxa"/>
            <w:vAlign w:val="center"/>
          </w:tcPr>
          <w:p w14:paraId="49A114AB">
            <w:pPr>
              <w:pStyle w:val="13"/>
              <w:tabs>
                <w:tab w:val="left" w:pos="878"/>
              </w:tabs>
              <w:ind w:left="0"/>
              <w:jc w:val="center"/>
              <w:rPr>
                <w:rFonts w:ascii="宋体" w:hAnsi="宋体" w:eastAsia="宋体" w:cs="仿宋"/>
                <w:b/>
                <w:szCs w:val="32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szCs w:val="32"/>
                <w:lang w:eastAsia="zh-CN"/>
              </w:rPr>
              <w:t>建筑面积</w:t>
            </w:r>
          </w:p>
        </w:tc>
        <w:tc>
          <w:tcPr>
            <w:tcW w:w="6000" w:type="dxa"/>
            <w:vAlign w:val="center"/>
          </w:tcPr>
          <w:p w14:paraId="46DB5823">
            <w:pPr>
              <w:pStyle w:val="13"/>
              <w:tabs>
                <w:tab w:val="left" w:pos="878"/>
              </w:tabs>
              <w:spacing w:line="276" w:lineRule="auto"/>
              <w:ind w:left="0"/>
              <w:jc w:val="both"/>
              <w:rPr>
                <w:rFonts w:ascii="宋体" w:hAnsi="宋体" w:eastAsia="宋体"/>
                <w:spacing w:val="4"/>
                <w:lang w:eastAsia="zh-CN"/>
              </w:rPr>
            </w:pPr>
            <w:r>
              <w:rPr>
                <w:rFonts w:hint="eastAsia" w:ascii="宋体" w:hAnsi="宋体" w:eastAsia="宋体"/>
                <w:spacing w:val="4"/>
                <w:lang w:eastAsia="zh-CN"/>
              </w:rPr>
              <w:t>3087.99㎡</w:t>
            </w:r>
          </w:p>
        </w:tc>
      </w:tr>
      <w:tr w14:paraId="52A3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075" w:type="dxa"/>
            <w:vAlign w:val="center"/>
          </w:tcPr>
          <w:p w14:paraId="7A5EE22E">
            <w:pPr>
              <w:pStyle w:val="13"/>
              <w:tabs>
                <w:tab w:val="left" w:pos="878"/>
              </w:tabs>
              <w:ind w:left="0"/>
              <w:jc w:val="center"/>
              <w:rPr>
                <w:rFonts w:ascii="宋体" w:hAnsi="宋体" w:eastAsia="宋体" w:cs="仿宋"/>
                <w:b/>
                <w:szCs w:val="32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szCs w:val="32"/>
                <w:lang w:eastAsia="zh-CN"/>
              </w:rPr>
              <w:t>潜在承租人</w:t>
            </w:r>
          </w:p>
        </w:tc>
        <w:tc>
          <w:tcPr>
            <w:tcW w:w="6000" w:type="dxa"/>
            <w:vAlign w:val="center"/>
          </w:tcPr>
          <w:p w14:paraId="3F912699">
            <w:pPr>
              <w:pStyle w:val="13"/>
              <w:tabs>
                <w:tab w:val="left" w:pos="878"/>
              </w:tabs>
              <w:spacing w:line="276" w:lineRule="auto"/>
              <w:ind w:left="0"/>
              <w:jc w:val="both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lang w:eastAsia="zh-CN"/>
              </w:rPr>
              <w:t>法人单位名称或自然人姓名</w:t>
            </w:r>
          </w:p>
        </w:tc>
      </w:tr>
      <w:tr w14:paraId="34D1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075" w:type="dxa"/>
            <w:vAlign w:val="center"/>
          </w:tcPr>
          <w:p w14:paraId="12031337">
            <w:pPr>
              <w:pStyle w:val="13"/>
              <w:tabs>
                <w:tab w:val="left" w:pos="878"/>
              </w:tabs>
              <w:ind w:left="0"/>
              <w:jc w:val="center"/>
              <w:rPr>
                <w:rFonts w:ascii="宋体" w:hAnsi="宋体" w:eastAsia="宋体" w:cs="仿宋"/>
                <w:b/>
                <w:szCs w:val="32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szCs w:val="32"/>
                <w:lang w:eastAsia="zh-CN"/>
              </w:rPr>
              <w:t>报价</w:t>
            </w:r>
          </w:p>
        </w:tc>
        <w:tc>
          <w:tcPr>
            <w:tcW w:w="6000" w:type="dxa"/>
            <w:vAlign w:val="center"/>
          </w:tcPr>
          <w:p w14:paraId="6F4C02DF">
            <w:pPr>
              <w:pStyle w:val="13"/>
              <w:tabs>
                <w:tab w:val="left" w:pos="878"/>
              </w:tabs>
              <w:spacing w:line="276" w:lineRule="auto"/>
              <w:ind w:left="0"/>
              <w:jc w:val="both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仿宋"/>
                <w:u w:val="single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lang w:eastAsia="zh-CN"/>
              </w:rPr>
              <w:t>元/年（大写：</w:t>
            </w:r>
            <w:r>
              <w:rPr>
                <w:rFonts w:hint="eastAsia" w:ascii="宋体" w:hAnsi="宋体" w:eastAsia="宋体" w:cs="仿宋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仿宋"/>
                <w:u w:val="single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仿宋"/>
                <w:lang w:eastAsia="zh-CN"/>
              </w:rPr>
              <w:t>元整），</w:t>
            </w:r>
            <w:r>
              <w:rPr>
                <w:rFonts w:hint="eastAsia" w:ascii="宋体" w:hAnsi="宋体" w:eastAsia="宋体"/>
                <w:spacing w:val="4"/>
                <w:lang w:eastAsia="zh-CN"/>
              </w:rPr>
              <w:t>租期10年。</w:t>
            </w:r>
          </w:p>
        </w:tc>
      </w:tr>
      <w:tr w14:paraId="1EA1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075" w:type="dxa"/>
            <w:vAlign w:val="center"/>
          </w:tcPr>
          <w:p w14:paraId="2182C9F7">
            <w:pPr>
              <w:pStyle w:val="13"/>
              <w:tabs>
                <w:tab w:val="left" w:pos="878"/>
              </w:tabs>
              <w:ind w:left="0"/>
              <w:jc w:val="center"/>
              <w:rPr>
                <w:rFonts w:ascii="宋体" w:hAnsi="宋体" w:eastAsia="宋体" w:cs="仿宋"/>
                <w:b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szCs w:val="32"/>
                <w:lang w:eastAsia="zh-CN"/>
              </w:rPr>
              <w:t>备注</w:t>
            </w:r>
          </w:p>
        </w:tc>
        <w:tc>
          <w:tcPr>
            <w:tcW w:w="6000" w:type="dxa"/>
          </w:tcPr>
          <w:p w14:paraId="56BE7CC0">
            <w:pPr>
              <w:pStyle w:val="13"/>
              <w:tabs>
                <w:tab w:val="left" w:pos="878"/>
              </w:tabs>
              <w:spacing w:line="360" w:lineRule="auto"/>
              <w:ind w:left="0"/>
              <w:rPr>
                <w:rFonts w:ascii="宋体" w:hAnsi="宋体" w:eastAsia="宋体" w:cs="仿宋"/>
                <w:b/>
                <w:sz w:val="36"/>
                <w:lang w:eastAsia="zh-CN"/>
              </w:rPr>
            </w:pPr>
          </w:p>
        </w:tc>
      </w:tr>
    </w:tbl>
    <w:p w14:paraId="3B71AB54">
      <w:pPr>
        <w:pStyle w:val="13"/>
        <w:tabs>
          <w:tab w:val="left" w:pos="878"/>
        </w:tabs>
        <w:spacing w:line="360" w:lineRule="auto"/>
        <w:ind w:left="0"/>
        <w:rPr>
          <w:rFonts w:cs="仿宋" w:asciiTheme="minorEastAsia" w:hAnsiTheme="minorEastAsia" w:eastAsiaTheme="minorEastAsia"/>
          <w:b/>
          <w:sz w:val="36"/>
          <w:lang w:eastAsia="zh-CN"/>
        </w:rPr>
      </w:pPr>
    </w:p>
    <w:sectPr>
      <w:footerReference r:id="rId3" w:type="default"/>
      <w:pgSz w:w="11910" w:h="16840"/>
      <w:pgMar w:top="1440" w:right="1800" w:bottom="1440" w:left="1800" w:header="0" w:footer="11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66CA8">
    <w:pPr>
      <w:spacing w:line="14" w:lineRule="auto"/>
      <w:rPr>
        <w:sz w:val="18"/>
        <w:szCs w:val="18"/>
      </w:rPr>
    </w:pPr>
    <w:r>
      <w:rPr>
        <w:sz w:val="22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9931400</wp:posOffset>
              </wp:positionV>
              <wp:extent cx="166370" cy="139700"/>
              <wp:effectExtent l="1905" t="0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FCC3F">
                          <w:pPr>
                            <w:spacing w:line="204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91.15pt;margin-top:782pt;height:11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3PeDX2gAAAA0BAAAPAAAAAAAAAAEAIAAAACIAAABkcnMvZG93bnJl&#10;di54bWxQSwECFAAUAAAACACHTuJAoYpKRP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3FCC3F">
                    <w:pPr>
                      <w:spacing w:line="204" w:lineRule="exact"/>
                      <w:ind w:left="4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kMjNkNTU2ZWQzZGVkYzM1OWRkZDFjOGRmMzVmYmEifQ=="/>
  </w:docVars>
  <w:rsids>
    <w:rsidRoot w:val="00493E84"/>
    <w:rsid w:val="000176FF"/>
    <w:rsid w:val="00027358"/>
    <w:rsid w:val="00053FC3"/>
    <w:rsid w:val="00057659"/>
    <w:rsid w:val="0007217D"/>
    <w:rsid w:val="0009044E"/>
    <w:rsid w:val="00092CDB"/>
    <w:rsid w:val="000A1C8C"/>
    <w:rsid w:val="000A1E1E"/>
    <w:rsid w:val="000A1E56"/>
    <w:rsid w:val="000C668D"/>
    <w:rsid w:val="000F6A33"/>
    <w:rsid w:val="000F7E51"/>
    <w:rsid w:val="00123E4E"/>
    <w:rsid w:val="00132F90"/>
    <w:rsid w:val="00172535"/>
    <w:rsid w:val="001A2809"/>
    <w:rsid w:val="001C20F1"/>
    <w:rsid w:val="001C2F7F"/>
    <w:rsid w:val="001E647B"/>
    <w:rsid w:val="001E7CBD"/>
    <w:rsid w:val="001F7D6E"/>
    <w:rsid w:val="002008AA"/>
    <w:rsid w:val="002013D9"/>
    <w:rsid w:val="002109AF"/>
    <w:rsid w:val="00213761"/>
    <w:rsid w:val="00231FB1"/>
    <w:rsid w:val="00246906"/>
    <w:rsid w:val="0026316F"/>
    <w:rsid w:val="002707FC"/>
    <w:rsid w:val="002755B3"/>
    <w:rsid w:val="00293CC6"/>
    <w:rsid w:val="002D1353"/>
    <w:rsid w:val="002E7094"/>
    <w:rsid w:val="002E7BDF"/>
    <w:rsid w:val="0036746A"/>
    <w:rsid w:val="00375D93"/>
    <w:rsid w:val="00394CB0"/>
    <w:rsid w:val="00394CD5"/>
    <w:rsid w:val="003F68B5"/>
    <w:rsid w:val="00403F96"/>
    <w:rsid w:val="00410AD0"/>
    <w:rsid w:val="004404BD"/>
    <w:rsid w:val="00474660"/>
    <w:rsid w:val="00483A7A"/>
    <w:rsid w:val="00493E84"/>
    <w:rsid w:val="004A001E"/>
    <w:rsid w:val="004A1705"/>
    <w:rsid w:val="004B0DAA"/>
    <w:rsid w:val="004B380B"/>
    <w:rsid w:val="004C19BE"/>
    <w:rsid w:val="004C30AD"/>
    <w:rsid w:val="004D19DE"/>
    <w:rsid w:val="00500C4B"/>
    <w:rsid w:val="00501280"/>
    <w:rsid w:val="0053554B"/>
    <w:rsid w:val="0054163F"/>
    <w:rsid w:val="005508E5"/>
    <w:rsid w:val="00550A4C"/>
    <w:rsid w:val="00550D0F"/>
    <w:rsid w:val="0055283C"/>
    <w:rsid w:val="0055620A"/>
    <w:rsid w:val="00557C82"/>
    <w:rsid w:val="00580F8D"/>
    <w:rsid w:val="005A2601"/>
    <w:rsid w:val="005B5083"/>
    <w:rsid w:val="005D112E"/>
    <w:rsid w:val="00620647"/>
    <w:rsid w:val="00635156"/>
    <w:rsid w:val="006712B6"/>
    <w:rsid w:val="006853AC"/>
    <w:rsid w:val="00692276"/>
    <w:rsid w:val="006A106C"/>
    <w:rsid w:val="006A1C62"/>
    <w:rsid w:val="006B66F3"/>
    <w:rsid w:val="00707A4C"/>
    <w:rsid w:val="007541CF"/>
    <w:rsid w:val="007542FB"/>
    <w:rsid w:val="0075642A"/>
    <w:rsid w:val="007717DA"/>
    <w:rsid w:val="0077734E"/>
    <w:rsid w:val="0078664C"/>
    <w:rsid w:val="007875C4"/>
    <w:rsid w:val="007945BB"/>
    <w:rsid w:val="007C77A7"/>
    <w:rsid w:val="007D6311"/>
    <w:rsid w:val="007E3B5C"/>
    <w:rsid w:val="00812A85"/>
    <w:rsid w:val="008272F1"/>
    <w:rsid w:val="00830469"/>
    <w:rsid w:val="008352E1"/>
    <w:rsid w:val="00844788"/>
    <w:rsid w:val="00847A3D"/>
    <w:rsid w:val="0085086E"/>
    <w:rsid w:val="008617A0"/>
    <w:rsid w:val="00896FEC"/>
    <w:rsid w:val="008A1CFA"/>
    <w:rsid w:val="008B2CC5"/>
    <w:rsid w:val="008E607E"/>
    <w:rsid w:val="00914DD6"/>
    <w:rsid w:val="00922D60"/>
    <w:rsid w:val="009430DA"/>
    <w:rsid w:val="0096347B"/>
    <w:rsid w:val="00980E08"/>
    <w:rsid w:val="00992901"/>
    <w:rsid w:val="009C4B77"/>
    <w:rsid w:val="009C4C0E"/>
    <w:rsid w:val="009E0630"/>
    <w:rsid w:val="009E3E0D"/>
    <w:rsid w:val="009F26B3"/>
    <w:rsid w:val="00A23860"/>
    <w:rsid w:val="00A32A45"/>
    <w:rsid w:val="00A3381C"/>
    <w:rsid w:val="00A45B17"/>
    <w:rsid w:val="00A71534"/>
    <w:rsid w:val="00A71F42"/>
    <w:rsid w:val="00A765A2"/>
    <w:rsid w:val="00A830B2"/>
    <w:rsid w:val="00A856F5"/>
    <w:rsid w:val="00A91627"/>
    <w:rsid w:val="00AC5EEE"/>
    <w:rsid w:val="00AC6F81"/>
    <w:rsid w:val="00AD0EEA"/>
    <w:rsid w:val="00AD151C"/>
    <w:rsid w:val="00AD1C5B"/>
    <w:rsid w:val="00AD3250"/>
    <w:rsid w:val="00AF5808"/>
    <w:rsid w:val="00AF686C"/>
    <w:rsid w:val="00B211E2"/>
    <w:rsid w:val="00B227D3"/>
    <w:rsid w:val="00B304AF"/>
    <w:rsid w:val="00B53997"/>
    <w:rsid w:val="00B8060E"/>
    <w:rsid w:val="00B82456"/>
    <w:rsid w:val="00BF71A7"/>
    <w:rsid w:val="00C03E39"/>
    <w:rsid w:val="00C07B5B"/>
    <w:rsid w:val="00C15C0C"/>
    <w:rsid w:val="00C47847"/>
    <w:rsid w:val="00C63471"/>
    <w:rsid w:val="00C75125"/>
    <w:rsid w:val="00C76102"/>
    <w:rsid w:val="00C84F1A"/>
    <w:rsid w:val="00CD768C"/>
    <w:rsid w:val="00CE77A9"/>
    <w:rsid w:val="00CE7CE7"/>
    <w:rsid w:val="00CF7A3F"/>
    <w:rsid w:val="00D3308F"/>
    <w:rsid w:val="00D50C22"/>
    <w:rsid w:val="00D669E7"/>
    <w:rsid w:val="00D751F8"/>
    <w:rsid w:val="00DA161D"/>
    <w:rsid w:val="00DA5C06"/>
    <w:rsid w:val="00DB4F8F"/>
    <w:rsid w:val="00DC3741"/>
    <w:rsid w:val="00DD3E08"/>
    <w:rsid w:val="00DE3CED"/>
    <w:rsid w:val="00DE5499"/>
    <w:rsid w:val="00E001B1"/>
    <w:rsid w:val="00E17C8A"/>
    <w:rsid w:val="00E77969"/>
    <w:rsid w:val="00E83934"/>
    <w:rsid w:val="00EB5226"/>
    <w:rsid w:val="00EC15CE"/>
    <w:rsid w:val="00ED6356"/>
    <w:rsid w:val="00EF0FD1"/>
    <w:rsid w:val="00EF307E"/>
    <w:rsid w:val="00F2759C"/>
    <w:rsid w:val="00F4598E"/>
    <w:rsid w:val="00F64FAD"/>
    <w:rsid w:val="00F864C3"/>
    <w:rsid w:val="00FA11D1"/>
    <w:rsid w:val="00FD28F0"/>
    <w:rsid w:val="00FD47D9"/>
    <w:rsid w:val="00FE68B6"/>
    <w:rsid w:val="02671A0C"/>
    <w:rsid w:val="0A1137FB"/>
    <w:rsid w:val="0B6C1390"/>
    <w:rsid w:val="13D44784"/>
    <w:rsid w:val="19AA67EE"/>
    <w:rsid w:val="1ABA0309"/>
    <w:rsid w:val="1AE5175D"/>
    <w:rsid w:val="1C5B1EE6"/>
    <w:rsid w:val="1CB735C0"/>
    <w:rsid w:val="203C3DDD"/>
    <w:rsid w:val="2289255A"/>
    <w:rsid w:val="2573204F"/>
    <w:rsid w:val="25FF6609"/>
    <w:rsid w:val="26461EBD"/>
    <w:rsid w:val="270727B6"/>
    <w:rsid w:val="27435C33"/>
    <w:rsid w:val="2AF62C44"/>
    <w:rsid w:val="2D911BFA"/>
    <w:rsid w:val="31F521F9"/>
    <w:rsid w:val="33152997"/>
    <w:rsid w:val="33AD2144"/>
    <w:rsid w:val="34491DD2"/>
    <w:rsid w:val="35FC6BDB"/>
    <w:rsid w:val="398C438C"/>
    <w:rsid w:val="402D59C2"/>
    <w:rsid w:val="427E301C"/>
    <w:rsid w:val="44402F88"/>
    <w:rsid w:val="47F13F23"/>
    <w:rsid w:val="49022A62"/>
    <w:rsid w:val="4F254617"/>
    <w:rsid w:val="510350B2"/>
    <w:rsid w:val="547A32A8"/>
    <w:rsid w:val="58EC05FD"/>
    <w:rsid w:val="5BFF6874"/>
    <w:rsid w:val="60111941"/>
    <w:rsid w:val="618524C3"/>
    <w:rsid w:val="63EA192A"/>
    <w:rsid w:val="66AF1430"/>
    <w:rsid w:val="679008BA"/>
    <w:rsid w:val="67A31A84"/>
    <w:rsid w:val="688658E2"/>
    <w:rsid w:val="688A2F04"/>
    <w:rsid w:val="69E37C24"/>
    <w:rsid w:val="6D027310"/>
    <w:rsid w:val="6ECB3E6A"/>
    <w:rsid w:val="70C20E14"/>
    <w:rsid w:val="72D90281"/>
    <w:rsid w:val="76DE441B"/>
    <w:rsid w:val="794F1893"/>
    <w:rsid w:val="79F9037C"/>
    <w:rsid w:val="7F0D11CF"/>
    <w:rsid w:val="7F2353B8"/>
    <w:rsid w:val="7F2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eastAsia="仿宋" w:asciiTheme="minorHAnsi" w:hAnsi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60" w:lineRule="auto"/>
      <w:ind w:left="532"/>
      <w:jc w:val="center"/>
      <w:outlineLvl w:val="0"/>
    </w:pPr>
    <w:rPr>
      <w:rFonts w:ascii="仿宋" w:hAnsi="仿宋"/>
      <w:b/>
      <w:bCs/>
      <w:sz w:val="40"/>
      <w:szCs w:val="52"/>
    </w:rPr>
  </w:style>
  <w:style w:type="paragraph" w:styleId="3">
    <w:name w:val="heading 2"/>
    <w:basedOn w:val="1"/>
    <w:next w:val="1"/>
    <w:qFormat/>
    <w:uiPriority w:val="1"/>
    <w:pPr>
      <w:spacing w:line="360" w:lineRule="auto"/>
      <w:ind w:left="7"/>
      <w:jc w:val="center"/>
      <w:outlineLvl w:val="1"/>
    </w:pPr>
    <w:rPr>
      <w:rFonts w:ascii="仿宋" w:hAnsi="仿宋"/>
      <w:b/>
      <w:bCs/>
      <w:sz w:val="36"/>
      <w:szCs w:val="48"/>
    </w:rPr>
  </w:style>
  <w:style w:type="paragraph" w:styleId="4">
    <w:name w:val="heading 3"/>
    <w:basedOn w:val="1"/>
    <w:next w:val="1"/>
    <w:qFormat/>
    <w:uiPriority w:val="1"/>
    <w:pPr>
      <w:ind w:left="1185"/>
      <w:outlineLvl w:val="2"/>
    </w:pPr>
    <w:rPr>
      <w:rFonts w:ascii="仿宋" w:hAnsi="仿宋"/>
      <w:b/>
      <w:bCs/>
      <w:sz w:val="44"/>
      <w:szCs w:val="44"/>
    </w:rPr>
  </w:style>
  <w:style w:type="paragraph" w:styleId="5">
    <w:name w:val="heading 4"/>
    <w:basedOn w:val="1"/>
    <w:next w:val="1"/>
    <w:qFormat/>
    <w:uiPriority w:val="1"/>
    <w:pPr>
      <w:outlineLvl w:val="3"/>
    </w:pPr>
    <w:rPr>
      <w:rFonts w:ascii="仿宋" w:hAnsi="仿宋"/>
      <w:b/>
      <w:bCs/>
      <w:sz w:val="32"/>
      <w:szCs w:val="32"/>
    </w:rPr>
  </w:style>
  <w:style w:type="paragraph" w:styleId="6">
    <w:name w:val="heading 5"/>
    <w:basedOn w:val="1"/>
    <w:next w:val="1"/>
    <w:qFormat/>
    <w:uiPriority w:val="1"/>
    <w:pPr>
      <w:ind w:left="120"/>
      <w:outlineLvl w:val="4"/>
    </w:pPr>
    <w:rPr>
      <w:rFonts w:ascii="仿宋" w:hAnsi="仿宋"/>
      <w:sz w:val="30"/>
      <w:szCs w:val="30"/>
    </w:rPr>
  </w:style>
  <w:style w:type="paragraph" w:styleId="7">
    <w:name w:val="heading 6"/>
    <w:basedOn w:val="1"/>
    <w:next w:val="1"/>
    <w:qFormat/>
    <w:uiPriority w:val="1"/>
    <w:pPr>
      <w:outlineLvl w:val="5"/>
    </w:pPr>
    <w:rPr>
      <w:rFonts w:ascii="仿宋" w:hAnsi="仿宋"/>
      <w:b/>
      <w:bCs/>
      <w:sz w:val="28"/>
      <w:szCs w:val="28"/>
    </w:rPr>
  </w:style>
  <w:style w:type="paragraph" w:styleId="8">
    <w:name w:val="heading 7"/>
    <w:basedOn w:val="1"/>
    <w:next w:val="1"/>
    <w:qFormat/>
    <w:uiPriority w:val="1"/>
    <w:pPr>
      <w:ind w:left="598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5"/>
    <w:basedOn w:val="1"/>
    <w:next w:val="1"/>
    <w:qFormat/>
    <w:uiPriority w:val="0"/>
    <w:pPr>
      <w:autoSpaceDE w:val="0"/>
      <w:autoSpaceDN w:val="0"/>
      <w:ind w:left="1680"/>
    </w:pPr>
    <w:rPr>
      <w:rFonts w:ascii="宋体" w:hAnsi="宋体" w:eastAsia="宋体" w:cs="宋体"/>
      <w:sz w:val="22"/>
      <w:lang w:eastAsia="zh-CN"/>
    </w:rPr>
  </w:style>
  <w:style w:type="paragraph" w:styleId="12">
    <w:name w:val="annotation text"/>
    <w:basedOn w:val="1"/>
    <w:link w:val="38"/>
    <w:unhideWhenUsed/>
    <w:qFormat/>
    <w:uiPriority w:val="99"/>
    <w:rPr>
      <w:rFonts w:ascii="Times New Roman" w:hAnsi="Times New Roman" w:eastAsia="宋体" w:cs="Times New Roman"/>
      <w:kern w:val="2"/>
      <w:sz w:val="21"/>
      <w:lang w:eastAsia="zh-CN"/>
    </w:rPr>
  </w:style>
  <w:style w:type="paragraph" w:styleId="13">
    <w:name w:val="Body Text"/>
    <w:basedOn w:val="1"/>
    <w:link w:val="29"/>
    <w:qFormat/>
    <w:uiPriority w:val="1"/>
    <w:pPr>
      <w:ind w:left="598"/>
    </w:pPr>
    <w:rPr>
      <w:rFonts w:ascii="仿宋" w:hAnsi="仿宋"/>
      <w:szCs w:val="24"/>
    </w:rPr>
  </w:style>
  <w:style w:type="paragraph" w:styleId="14">
    <w:name w:val="toc 3"/>
    <w:basedOn w:val="1"/>
    <w:next w:val="1"/>
    <w:semiHidden/>
    <w:unhideWhenUsed/>
    <w:qFormat/>
    <w:uiPriority w:val="39"/>
  </w:style>
  <w:style w:type="paragraph" w:styleId="15">
    <w:name w:val="Plain Text"/>
    <w:basedOn w:val="1"/>
    <w:link w:val="32"/>
    <w:qFormat/>
    <w:uiPriority w:val="99"/>
    <w:pPr>
      <w:kinsoku w:val="0"/>
      <w:autoSpaceDE w:val="0"/>
      <w:autoSpaceDN w:val="0"/>
      <w:jc w:val="both"/>
      <w:textAlignment w:val="baseline"/>
    </w:pPr>
    <w:rPr>
      <w:rFonts w:ascii="宋体" w:hAnsi="Courier New" w:eastAsia="宋体" w:cs="Courier New"/>
      <w:snapToGrid w:val="0"/>
      <w:color w:val="000000"/>
      <w:kern w:val="2"/>
      <w:sz w:val="21"/>
      <w:szCs w:val="21"/>
      <w:lang w:eastAsia="zh-CN"/>
    </w:rPr>
  </w:style>
  <w:style w:type="paragraph" w:styleId="16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2"/>
    <w:basedOn w:val="1"/>
    <w:next w:val="1"/>
    <w:unhideWhenUsed/>
    <w:qFormat/>
    <w:uiPriority w:val="39"/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34"/>
  </w:style>
  <w:style w:type="paragraph" w:customStyle="1" w:styleId="26">
    <w:name w:val="Table Paragraph"/>
    <w:basedOn w:val="1"/>
    <w:qFormat/>
    <w:uiPriority w:val="1"/>
  </w:style>
  <w:style w:type="character" w:customStyle="1" w:styleId="27">
    <w:name w:val="页眉 字符"/>
    <w:basedOn w:val="22"/>
    <w:link w:val="17"/>
    <w:qFormat/>
    <w:uiPriority w:val="99"/>
    <w:rPr>
      <w:sz w:val="18"/>
      <w:szCs w:val="18"/>
    </w:rPr>
  </w:style>
  <w:style w:type="character" w:customStyle="1" w:styleId="28">
    <w:name w:val="页脚 字符"/>
    <w:basedOn w:val="22"/>
    <w:link w:val="16"/>
    <w:qFormat/>
    <w:uiPriority w:val="0"/>
    <w:rPr>
      <w:sz w:val="18"/>
      <w:szCs w:val="18"/>
    </w:rPr>
  </w:style>
  <w:style w:type="character" w:customStyle="1" w:styleId="29">
    <w:name w:val="正文文本 字符"/>
    <w:link w:val="13"/>
    <w:qFormat/>
    <w:uiPriority w:val="1"/>
    <w:rPr>
      <w:rFonts w:ascii="仿宋" w:hAnsi="仿宋" w:eastAsia="仿宋"/>
      <w:sz w:val="24"/>
      <w:szCs w:val="24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1">
    <w:name w:val="纯文本 字符"/>
    <w:basedOn w:val="22"/>
    <w:semiHidden/>
    <w:qFormat/>
    <w:uiPriority w:val="99"/>
    <w:rPr>
      <w:rFonts w:hAnsi="Courier New" w:cs="Courier New" w:asciiTheme="minorEastAsia"/>
    </w:rPr>
  </w:style>
  <w:style w:type="character" w:customStyle="1" w:styleId="32">
    <w:name w:val="纯文本 字符1"/>
    <w:link w:val="15"/>
    <w:qFormat/>
    <w:uiPriority w:val="99"/>
    <w:rPr>
      <w:rFonts w:ascii="宋体" w:hAnsi="Courier New" w:eastAsia="宋体" w:cs="Courier New"/>
      <w:snapToGrid w:val="0"/>
      <w:color w:val="000000"/>
      <w:kern w:val="2"/>
      <w:sz w:val="21"/>
      <w:szCs w:val="21"/>
      <w:lang w:eastAsia="zh-CN"/>
    </w:rPr>
  </w:style>
  <w:style w:type="paragraph" w:customStyle="1" w:styleId="33">
    <w:name w:val="_Style 2"/>
    <w:basedOn w:val="1"/>
    <w:next w:val="1"/>
    <w:qFormat/>
    <w:uiPriority w:val="99"/>
    <w:pPr>
      <w:widowControl/>
      <w:ind w:firstLine="420" w:firstLineChars="200"/>
    </w:pPr>
    <w:rPr>
      <w:rFonts w:ascii="Times New Roman" w:hAnsi="Times New Roman" w:eastAsia="宋体" w:cs="Times New Roman"/>
      <w:sz w:val="21"/>
      <w:szCs w:val="20"/>
      <w:lang w:eastAsia="zh-CN"/>
    </w:rPr>
  </w:style>
  <w:style w:type="character" w:customStyle="1" w:styleId="34">
    <w:name w:val="标题 8 字符"/>
    <w:basedOn w:val="22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字符"/>
    <w:basedOn w:val="22"/>
    <w:link w:val="10"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paragraph" w:customStyle="1" w:styleId="36">
    <w:name w:val="正文（缩进）"/>
    <w:basedOn w:val="1"/>
    <w:qFormat/>
    <w:uiPriority w:val="0"/>
    <w:pPr>
      <w:widowControl/>
      <w:adjustRightInd w:val="0"/>
      <w:snapToGrid w:val="0"/>
      <w:spacing w:before="50" w:after="50"/>
      <w:ind w:firstLine="200" w:firstLineChars="200"/>
    </w:pPr>
    <w:rPr>
      <w:rFonts w:ascii="Tahoma" w:hAnsi="Tahoma" w:eastAsia="微软雅黑" w:cs="Times New Roman"/>
      <w:sz w:val="22"/>
      <w:lang w:eastAsia="zh-CN"/>
    </w:rPr>
  </w:style>
  <w:style w:type="paragraph" w:customStyle="1" w:styleId="37">
    <w:name w:val="p19"/>
    <w:basedOn w:val="1"/>
    <w:qFormat/>
    <w:uiPriority w:val="0"/>
    <w:pPr>
      <w:widowControl/>
      <w:jc w:val="both"/>
    </w:pPr>
    <w:rPr>
      <w:rFonts w:ascii="Times New Roman" w:hAnsi="Times New Roman" w:eastAsia="宋体" w:cs="Times New Roman"/>
      <w:sz w:val="21"/>
      <w:szCs w:val="21"/>
      <w:lang w:eastAsia="zh-CN"/>
    </w:rPr>
  </w:style>
  <w:style w:type="character" w:customStyle="1" w:styleId="38">
    <w:name w:val="批注文字 字符"/>
    <w:basedOn w:val="22"/>
    <w:link w:val="1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0A43E-11F2-4BD8-A9E1-6E220FCAC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1635</Words>
  <Characters>1839</Characters>
  <Lines>15</Lines>
  <Paragraphs>4</Paragraphs>
  <TotalTime>34</TotalTime>
  <ScaleCrop>false</ScaleCrop>
  <LinksUpToDate>false</LinksUpToDate>
  <CharactersWithSpaces>1864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2025-04-21T08:59:00Z</dcterms:created>
  <dc:creator>USER</dc:creator>
  <cp:lastModifiedBy>杨滨</cp:lastModifiedBy>
  <dcterms:modified xsi:type="dcterms:W3CDTF">2025-04-22T06:43:59Z</dcterms:modified>
  <dc:title>招标文件目录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2022-04-12T00:00:00Z</vt:filetime>
  </property>
  <property fmtid="{D5CDD505-2E9C-101B-9397-08002B2CF9AE}" pid="4" name="KSOProductBuildVer">
    <vt:lpwstr>2052-12.1.0.20784</vt:lpwstr>
  </property>
  <property fmtid="{D5CDD505-2E9C-101B-9397-08002B2CF9AE}" pid="5" name="ICV">
    <vt:lpwstr>FC6412716C26462C9D804B1CABD473EC_13</vt:lpwstr>
  </property>
  <property fmtid="{D5CDD505-2E9C-101B-9397-08002B2CF9AE}" pid="6" name="KSOTemplateDocerSaveRecord">
    <vt:lpwstr>eyJoZGlkIjoiMmEzN2RjMDljNWNiNzQ3MmM4ZmE3ZGY0ZWQ2ZDg2NWUiLCJ1c2VySWQiOiIyOTU1ODEwMTYifQ==</vt:lpwstr>
  </property>
</Properties>
</file>